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2E0883" w:rsidRDefault="002E0883" w:rsidP="002E0883">
      <w:pPr>
        <w:jc w:val="center"/>
        <w:rPr>
          <w:b/>
        </w:rPr>
      </w:pPr>
      <w:r w:rsidRPr="002E0883">
        <w:rPr>
          <w:b/>
        </w:rPr>
        <w:t>Le forme del matrimonio</w:t>
      </w:r>
    </w:p>
    <w:p w:rsidR="0040544A" w:rsidRDefault="0040544A">
      <w:r>
        <w:t>Il matrimonio a Roma era MONOGAMICO (si poteva avere una sola moglie).</w:t>
      </w:r>
    </w:p>
    <w:p w:rsidR="002E0883" w:rsidRDefault="002E0883">
      <w:r>
        <w:t xml:space="preserve">C’erano </w:t>
      </w:r>
      <w:r w:rsidRPr="002E0883">
        <w:rPr>
          <w:highlight w:val="yellow"/>
        </w:rPr>
        <w:t>tre</w:t>
      </w:r>
      <w:r w:rsidR="0040544A">
        <w:t xml:space="preserve"> forme di </w:t>
      </w:r>
      <w:r w:rsidRPr="002E0883">
        <w:rPr>
          <w:b/>
        </w:rPr>
        <w:t>celebra</w:t>
      </w:r>
      <w:r w:rsidR="0040544A">
        <w:rPr>
          <w:b/>
        </w:rPr>
        <w:t>zione</w:t>
      </w:r>
      <w:r>
        <w:t xml:space="preserve"> </w:t>
      </w:r>
      <w:r w:rsidR="0040544A">
        <w:t xml:space="preserve">per </w:t>
      </w:r>
      <w:r>
        <w:t xml:space="preserve">un </w:t>
      </w:r>
      <w:r w:rsidRPr="002E0883">
        <w:rPr>
          <w:b/>
        </w:rPr>
        <w:t>matrimonio</w:t>
      </w:r>
      <w:r>
        <w:t>:</w:t>
      </w:r>
    </w:p>
    <w:p w:rsidR="002E0883" w:rsidRDefault="002E0883" w:rsidP="002E0883">
      <w:pPr>
        <w:pStyle w:val="Paragrafoelenco"/>
        <w:numPr>
          <w:ilvl w:val="0"/>
          <w:numId w:val="1"/>
        </w:numPr>
      </w:pPr>
      <w:r w:rsidRPr="002E0883">
        <w:rPr>
          <w:u w:val="single"/>
        </w:rPr>
        <w:t>mangiare insieme una focaccia di farro</w:t>
      </w:r>
      <w:r>
        <w:t>, come sim</w:t>
      </w:r>
      <w:r w:rsidR="0040544A">
        <w:t>bolo della vita in comune (oggi ha lo stesso significato</w:t>
      </w:r>
      <w:r>
        <w:t xml:space="preserve"> tagliare insieme la torta nuziale);</w:t>
      </w:r>
    </w:p>
    <w:p w:rsidR="002E0883" w:rsidRDefault="002E0883" w:rsidP="002E0883">
      <w:pPr>
        <w:pStyle w:val="Paragrafoelenco"/>
        <w:numPr>
          <w:ilvl w:val="0"/>
          <w:numId w:val="1"/>
        </w:numPr>
      </w:pPr>
      <w:r>
        <w:t xml:space="preserve">la donna veniva </w:t>
      </w:r>
      <w:r w:rsidRPr="002E0883">
        <w:rPr>
          <w:u w:val="single"/>
        </w:rPr>
        <w:t>comprata</w:t>
      </w:r>
      <w:r>
        <w:t xml:space="preserve">: il marito gettava sulla bilancia il prezzo della donna (donna non molto considerata nel mondo romano </w:t>
      </w:r>
      <w:r>
        <w:sym w:font="Wingdings" w:char="F0E0"/>
      </w:r>
      <w:r>
        <w:t xml:space="preserve"> misoginia: uomini che considerano le donne inferiori);</w:t>
      </w:r>
    </w:p>
    <w:p w:rsidR="002E0883" w:rsidRDefault="002E0883" w:rsidP="002E0883">
      <w:pPr>
        <w:pStyle w:val="Paragrafoelenco"/>
        <w:numPr>
          <w:ilvl w:val="0"/>
          <w:numId w:val="1"/>
        </w:numPr>
      </w:pPr>
      <w:r w:rsidRPr="002E0883">
        <w:rPr>
          <w:u w:val="single"/>
        </w:rPr>
        <w:t>usare un oggetto per un anno</w:t>
      </w:r>
      <w:r>
        <w:t xml:space="preserve"> voleva dire,</w:t>
      </w:r>
      <w:r w:rsidR="0040544A">
        <w:t xml:space="preserve"> a Roma, diventarne proprietari. L</w:t>
      </w:r>
      <w:r>
        <w:t>o stesso valeva per la donna (considerata perciò come un oggetto).</w:t>
      </w:r>
      <w:r w:rsidR="0040544A">
        <w:t xml:space="preserve"> Convivere con una donna per un anno voleva dire acquisirne il possesso.</w:t>
      </w:r>
    </w:p>
    <w:p w:rsidR="002E0883" w:rsidRDefault="002E0883" w:rsidP="002E0883"/>
    <w:p w:rsidR="002E0883" w:rsidRDefault="002E0883" w:rsidP="002E0883">
      <w:r>
        <w:t xml:space="preserve">Il </w:t>
      </w:r>
      <w:r w:rsidRPr="002E0883">
        <w:rPr>
          <w:highlight w:val="yellow"/>
        </w:rPr>
        <w:t>divorzio</w:t>
      </w:r>
      <w:r>
        <w:t>:</w:t>
      </w:r>
    </w:p>
    <w:p w:rsidR="002E0883" w:rsidRDefault="002E0883" w:rsidP="002E0883">
      <w:pPr>
        <w:pStyle w:val="Paragrafoelenco"/>
        <w:numPr>
          <w:ilvl w:val="0"/>
          <w:numId w:val="2"/>
        </w:numPr>
      </w:pPr>
      <w:r>
        <w:t>poteva essere chiesto SOLO DALL’UOMO</w:t>
      </w:r>
    </w:p>
    <w:p w:rsidR="002E0883" w:rsidRDefault="002E0883" w:rsidP="002E0883">
      <w:pPr>
        <w:pStyle w:val="Paragrafoelenco"/>
        <w:numPr>
          <w:ilvl w:val="1"/>
          <w:numId w:val="2"/>
        </w:numPr>
      </w:pPr>
      <w:r>
        <w:t>quando si accertava l’</w:t>
      </w:r>
      <w:r w:rsidRPr="002E0883">
        <w:rPr>
          <w:b/>
        </w:rPr>
        <w:t>adulterio</w:t>
      </w:r>
      <w:r>
        <w:t xml:space="preserve"> della moglie</w:t>
      </w:r>
    </w:p>
    <w:p w:rsidR="002E0883" w:rsidRDefault="002E0883" w:rsidP="002E0883">
      <w:pPr>
        <w:pStyle w:val="Paragrafoelenco"/>
        <w:numPr>
          <w:ilvl w:val="1"/>
          <w:numId w:val="2"/>
        </w:numPr>
      </w:pPr>
      <w:r>
        <w:t xml:space="preserve">se la moglie aveva </w:t>
      </w:r>
      <w:r w:rsidRPr="00C13BB7">
        <w:rPr>
          <w:b/>
        </w:rPr>
        <w:t>abortito</w:t>
      </w:r>
      <w:r>
        <w:t xml:space="preserve"> senza dir nulla al marito</w:t>
      </w:r>
    </w:p>
    <w:p w:rsidR="002E0883" w:rsidRDefault="002E0883" w:rsidP="002E0883">
      <w:pPr>
        <w:pStyle w:val="Paragrafoelenco"/>
        <w:numPr>
          <w:ilvl w:val="1"/>
          <w:numId w:val="2"/>
        </w:numPr>
      </w:pPr>
      <w:r>
        <w:t xml:space="preserve">se la moglie aveva rubato </w:t>
      </w:r>
      <w:r w:rsidRPr="00C13BB7">
        <w:rPr>
          <w:b/>
        </w:rPr>
        <w:t>le chiavi della cantina</w:t>
      </w:r>
      <w:r>
        <w:t xml:space="preserve"> (le donne non potevano bere)</w:t>
      </w:r>
    </w:p>
    <w:p w:rsidR="00C13BB7" w:rsidRDefault="00C13BB7" w:rsidP="00C13BB7">
      <w:pPr>
        <w:pStyle w:val="Paragrafoelenco"/>
        <w:numPr>
          <w:ilvl w:val="0"/>
          <w:numId w:val="2"/>
        </w:numPr>
      </w:pPr>
      <w:r>
        <w:t>se non c’era colpa da parte della donna, l’uomo poteva separarsi pagando un’</w:t>
      </w:r>
      <w:r w:rsidRPr="0040544A">
        <w:rPr>
          <w:b/>
        </w:rPr>
        <w:t>ammenda</w:t>
      </w:r>
    </w:p>
    <w:p w:rsidR="00C13BB7" w:rsidRDefault="00C13BB7" w:rsidP="00C13BB7"/>
    <w:p w:rsidR="00C13BB7" w:rsidRPr="00503AC9" w:rsidRDefault="00C13BB7" w:rsidP="00503AC9">
      <w:pPr>
        <w:jc w:val="center"/>
        <w:rPr>
          <w:b/>
        </w:rPr>
      </w:pPr>
      <w:r w:rsidRPr="00503AC9">
        <w:rPr>
          <w:b/>
        </w:rPr>
        <w:t>La religione romana e la politica</w:t>
      </w:r>
    </w:p>
    <w:p w:rsidR="0040544A" w:rsidRDefault="00C13BB7" w:rsidP="00C13BB7">
      <w:r>
        <w:t xml:space="preserve">Gli dei romani non avevano un’esistenza e delle storie proprie, come quelli greci. </w:t>
      </w:r>
    </w:p>
    <w:p w:rsidR="00C13BB7" w:rsidRDefault="0040544A" w:rsidP="00C13BB7">
      <w:r>
        <w:t xml:space="preserve">I romani erano più che altro </w:t>
      </w:r>
      <w:r w:rsidRPr="00E05FF2">
        <w:rPr>
          <w:b/>
          <w:color w:val="FF0000"/>
        </w:rPr>
        <w:t>interessati al legame tra la divinità e la vita reale e concreta</w:t>
      </w:r>
      <w:r>
        <w:t xml:space="preserve"> (</w:t>
      </w:r>
      <w:r w:rsidRPr="00E05FF2">
        <w:rPr>
          <w:u w:val="single"/>
        </w:rPr>
        <w:t>stretto legame tra religione/politica/vita reale</w:t>
      </w:r>
      <w:r>
        <w:t xml:space="preserve">). </w:t>
      </w:r>
      <w:r w:rsidR="00E05FF2">
        <w:t>Insom</w:t>
      </w:r>
      <w:r w:rsidR="00792304">
        <w:t>m</w:t>
      </w:r>
      <w:r w:rsidR="00E05FF2">
        <w:t>a, gli dei</w:t>
      </w:r>
      <w:r>
        <w:t xml:space="preserve"> v</w:t>
      </w:r>
      <w:r w:rsidR="00E05FF2">
        <w:t xml:space="preserve">enivano adorati perché </w:t>
      </w:r>
      <w:r w:rsidR="00C13BB7">
        <w:t xml:space="preserve">avevano </w:t>
      </w:r>
      <w:r w:rsidR="00C13BB7" w:rsidRPr="00503AC9">
        <w:rPr>
          <w:b/>
        </w:rPr>
        <w:t>effetti nella vita reale</w:t>
      </w:r>
      <w:r w:rsidR="00503AC9">
        <w:t>:</w:t>
      </w:r>
      <w:r>
        <w:t xml:space="preserve"> le stesse </w:t>
      </w:r>
      <w:r>
        <w:lastRenderedPageBreak/>
        <w:t xml:space="preserve">pratiche di culto erano legate a </w:t>
      </w:r>
      <w:r w:rsidRPr="00E05FF2">
        <w:rPr>
          <w:b/>
        </w:rPr>
        <w:t>momenti di vita quotidiana</w:t>
      </w:r>
      <w:r>
        <w:t xml:space="preserve"> o alla </w:t>
      </w:r>
      <w:r w:rsidRPr="00E05FF2">
        <w:rPr>
          <w:b/>
        </w:rPr>
        <w:t>vita agricola</w:t>
      </w:r>
      <w:r>
        <w:t xml:space="preserve">. </w:t>
      </w:r>
    </w:p>
    <w:p w:rsidR="00C13BB7" w:rsidRDefault="00C13BB7" w:rsidP="00C13BB7"/>
    <w:p w:rsidR="0040544A" w:rsidRDefault="0040544A" w:rsidP="00C13BB7">
      <w:r>
        <w:t xml:space="preserve">I romani adoravano sia </w:t>
      </w:r>
      <w:r w:rsidR="00E05FF2">
        <w:t xml:space="preserve">DEI ANTROPOMORFI </w:t>
      </w:r>
      <w:r>
        <w:t xml:space="preserve">(in forma di uomo) che dei </w:t>
      </w:r>
      <w:r w:rsidR="00E05FF2">
        <w:t>NON ANTROPOMORFI</w:t>
      </w:r>
      <w:r>
        <w:t>.</w:t>
      </w:r>
    </w:p>
    <w:p w:rsidR="00C13BB7" w:rsidRDefault="0040544A" w:rsidP="00C13BB7">
      <w:r w:rsidRPr="00E05FF2">
        <w:rPr>
          <w:b/>
          <w:u w:val="single"/>
        </w:rPr>
        <w:t>Dei antropomorfi</w:t>
      </w:r>
      <w:r>
        <w:t xml:space="preserve">: la </w:t>
      </w:r>
      <w:r w:rsidRPr="00E05FF2">
        <w:rPr>
          <w:b/>
          <w:i/>
        </w:rPr>
        <w:t>famiglia divina</w:t>
      </w:r>
      <w:r>
        <w:t>.</w:t>
      </w:r>
      <w:r w:rsidR="00C13BB7">
        <w:t xml:space="preserve"> </w:t>
      </w:r>
      <w:r>
        <w:t xml:space="preserve">Le più importanti divinità erano: </w:t>
      </w:r>
      <w:r w:rsidR="00E05FF2">
        <w:t>GIOVE</w:t>
      </w:r>
      <w:r w:rsidR="00C13BB7">
        <w:t xml:space="preserve"> (padre degli dei, lo Zeus greco), </w:t>
      </w:r>
      <w:r w:rsidR="00E05FF2">
        <w:t>GIUNONE</w:t>
      </w:r>
      <w:r w:rsidR="00C13BB7">
        <w:t xml:space="preserve"> (moglie di Giove), </w:t>
      </w:r>
      <w:r w:rsidR="00E05FF2">
        <w:t>VESTA</w:t>
      </w:r>
      <w:r w:rsidR="00C13BB7">
        <w:t xml:space="preserve"> (dea del focolare domestico </w:t>
      </w:r>
      <w:r w:rsidR="00C13BB7">
        <w:sym w:font="Wingdings" w:char="F0E0"/>
      </w:r>
      <w:r w:rsidR="00C13BB7">
        <w:t xml:space="preserve"> </w:t>
      </w:r>
      <w:r w:rsidR="00C13BB7" w:rsidRPr="00E05FF2">
        <w:rPr>
          <w:i/>
        </w:rPr>
        <w:t>se ricordi le leggende dall</w:t>
      </w:r>
      <w:r w:rsidR="00C2388B" w:rsidRPr="00E05FF2">
        <w:rPr>
          <w:i/>
        </w:rPr>
        <w:t>a</w:t>
      </w:r>
      <w:r w:rsidR="00C13BB7" w:rsidRPr="00E05FF2">
        <w:rPr>
          <w:i/>
        </w:rPr>
        <w:t xml:space="preserve"> fondazione di Roma, ri</w:t>
      </w:r>
      <w:r w:rsidR="00E05FF2" w:rsidRPr="00E05FF2">
        <w:rPr>
          <w:i/>
        </w:rPr>
        <w:t>corderai che Rea Silv</w:t>
      </w:r>
      <w:r w:rsidR="00E05FF2">
        <w:rPr>
          <w:i/>
        </w:rPr>
        <w:t>i</w:t>
      </w:r>
      <w:r w:rsidR="00E05FF2" w:rsidRPr="00E05FF2">
        <w:rPr>
          <w:i/>
        </w:rPr>
        <w:t xml:space="preserve">a era una </w:t>
      </w:r>
      <w:r w:rsidR="00C13BB7" w:rsidRPr="00E05FF2">
        <w:rPr>
          <w:i/>
        </w:rPr>
        <w:t xml:space="preserve"> vestale</w:t>
      </w:r>
      <w:r w:rsidR="00C13BB7">
        <w:t xml:space="preserve">), </w:t>
      </w:r>
      <w:r w:rsidR="00E05FF2">
        <w:t>MINERVA</w:t>
      </w:r>
      <w:r w:rsidR="00C13BB7">
        <w:t xml:space="preserve">, </w:t>
      </w:r>
      <w:r w:rsidR="00E05FF2">
        <w:t>MARTE</w:t>
      </w:r>
      <w:r w:rsidR="00C13BB7">
        <w:t xml:space="preserve"> (considerato pad</w:t>
      </w:r>
      <w:r w:rsidR="00C2388B">
        <w:t>re di Roma</w:t>
      </w:r>
      <w:r w:rsidR="00C13BB7">
        <w:t>).</w:t>
      </w:r>
      <w:r w:rsidR="00E05FF2">
        <w:t xml:space="preserve"> </w:t>
      </w:r>
      <w:r w:rsidR="00C13BB7">
        <w:t xml:space="preserve">La religione romana era </w:t>
      </w:r>
      <w:r w:rsidR="00C2388B">
        <w:t xml:space="preserve">comunque </w:t>
      </w:r>
      <w:r w:rsidR="00C13BB7">
        <w:t xml:space="preserve">una </w:t>
      </w:r>
      <w:r w:rsidR="00C13BB7" w:rsidRPr="00E05FF2">
        <w:rPr>
          <w:b/>
          <w:u w:val="single"/>
        </w:rPr>
        <w:t>religione aperta</w:t>
      </w:r>
      <w:r w:rsidR="00C13BB7">
        <w:t xml:space="preserve"> (si ammettevano </w:t>
      </w:r>
      <w:r w:rsidR="00C13BB7" w:rsidRPr="00E05FF2">
        <w:rPr>
          <w:u w:val="single"/>
        </w:rPr>
        <w:t>nuove divinità</w:t>
      </w:r>
      <w:r w:rsidR="00C13BB7">
        <w:t>).</w:t>
      </w:r>
    </w:p>
    <w:p w:rsidR="00AD6F4B" w:rsidRDefault="00C2388B" w:rsidP="00C13BB7">
      <w:r w:rsidRPr="00E05FF2">
        <w:rPr>
          <w:b/>
          <w:u w:val="single"/>
        </w:rPr>
        <w:t xml:space="preserve">Divinità </w:t>
      </w:r>
      <w:r w:rsidR="00E05FF2">
        <w:rPr>
          <w:b/>
          <w:u w:val="single"/>
        </w:rPr>
        <w:t>n</w:t>
      </w:r>
      <w:r w:rsidRPr="00E05FF2">
        <w:rPr>
          <w:b/>
          <w:u w:val="single"/>
        </w:rPr>
        <w:t>on antropomorfe</w:t>
      </w:r>
      <w:r>
        <w:t xml:space="preserve"> </w:t>
      </w:r>
      <w:r w:rsidR="00E05FF2">
        <w:t>(</w:t>
      </w:r>
      <w:r>
        <w:t>entità dotate di forza immateriale e magica</w:t>
      </w:r>
      <w:r w:rsidR="00E05FF2">
        <w:t xml:space="preserve">, che si manifestavano in </w:t>
      </w:r>
      <w:r w:rsidR="00E05FF2" w:rsidRPr="00834701">
        <w:rPr>
          <w:i/>
        </w:rPr>
        <w:t>oggetti</w:t>
      </w:r>
      <w:r w:rsidR="00E05FF2">
        <w:t xml:space="preserve"> o </w:t>
      </w:r>
      <w:r w:rsidR="00E05FF2" w:rsidRPr="00834701">
        <w:rPr>
          <w:i/>
        </w:rPr>
        <w:t>eventi</w:t>
      </w:r>
      <w:r w:rsidR="00E05FF2">
        <w:t>)</w:t>
      </w:r>
      <w:r>
        <w:t xml:space="preserve">. </w:t>
      </w:r>
      <w:r w:rsidR="00AD6F4B">
        <w:t xml:space="preserve">Accanto agli dei c’erano </w:t>
      </w:r>
      <w:r w:rsidR="00E05FF2">
        <w:t xml:space="preserve">infatti </w:t>
      </w:r>
      <w:r w:rsidR="00AD6F4B">
        <w:t>i culti dei:</w:t>
      </w:r>
    </w:p>
    <w:p w:rsidR="00AD6F4B" w:rsidRDefault="00E05FF2" w:rsidP="00AD6F4B">
      <w:pPr>
        <w:pStyle w:val="Paragrafoelenco"/>
        <w:numPr>
          <w:ilvl w:val="0"/>
          <w:numId w:val="3"/>
        </w:numPr>
      </w:pPr>
      <w:r w:rsidRPr="00E05FF2">
        <w:rPr>
          <w:b/>
        </w:rPr>
        <w:t>LARI</w:t>
      </w:r>
      <w:r w:rsidR="00C13BB7">
        <w:t xml:space="preserve"> </w:t>
      </w:r>
      <w:r w:rsidR="00AD6F4B">
        <w:t>(protettori del focolare)</w:t>
      </w:r>
    </w:p>
    <w:p w:rsidR="00AD6F4B" w:rsidRDefault="00E05FF2" w:rsidP="00AD6F4B">
      <w:pPr>
        <w:pStyle w:val="Paragrafoelenco"/>
        <w:numPr>
          <w:ilvl w:val="0"/>
          <w:numId w:val="3"/>
        </w:numPr>
      </w:pPr>
      <w:r w:rsidRPr="00E05FF2">
        <w:rPr>
          <w:b/>
        </w:rPr>
        <w:t>PENATI</w:t>
      </w:r>
      <w:r w:rsidR="00AD6F4B">
        <w:t xml:space="preserve"> (protettori della famiglia ma anche dello stato)</w:t>
      </w:r>
    </w:p>
    <w:p w:rsidR="00C13BB7" w:rsidRDefault="00E05FF2" w:rsidP="00AD6F4B">
      <w:pPr>
        <w:pStyle w:val="Paragrafoelenco"/>
        <w:numPr>
          <w:ilvl w:val="0"/>
          <w:numId w:val="3"/>
        </w:numPr>
      </w:pPr>
      <w:r w:rsidRPr="00E05FF2">
        <w:rPr>
          <w:b/>
        </w:rPr>
        <w:t>GIANO</w:t>
      </w:r>
      <w:r w:rsidR="00AD6F4B">
        <w:t xml:space="preserve"> (protettore delle porte), </w:t>
      </w:r>
      <w:r w:rsidR="00AD6F4B" w:rsidRPr="00E05FF2">
        <w:rPr>
          <w:i/>
          <w:sz w:val="28"/>
          <w:szCs w:val="28"/>
        </w:rPr>
        <w:t>vedi pag.284 dove c’è la statua di Giano bifronte</w:t>
      </w:r>
    </w:p>
    <w:p w:rsidR="00C2388B" w:rsidRDefault="00C2388B" w:rsidP="00C13BB7"/>
    <w:p w:rsidR="00AD6F4B" w:rsidRDefault="00E05FF2" w:rsidP="00834701">
      <w:r>
        <w:t xml:space="preserve">Importante era il </w:t>
      </w:r>
      <w:r w:rsidRPr="00E05FF2">
        <w:rPr>
          <w:b/>
          <w:color w:val="FF0000"/>
        </w:rPr>
        <w:t>l</w:t>
      </w:r>
      <w:r w:rsidR="00C2388B" w:rsidRPr="00E05FF2">
        <w:rPr>
          <w:b/>
          <w:color w:val="FF0000"/>
        </w:rPr>
        <w:t>egame religione/politica</w:t>
      </w:r>
      <w:r w:rsidR="00C2388B">
        <w:t xml:space="preserve">. </w:t>
      </w:r>
    </w:p>
    <w:p w:rsidR="00C2388B" w:rsidRDefault="00C2388B" w:rsidP="00E05FF2">
      <w:pPr>
        <w:pStyle w:val="Paragrafoelenco"/>
        <w:numPr>
          <w:ilvl w:val="0"/>
          <w:numId w:val="5"/>
        </w:numPr>
      </w:pPr>
      <w:r>
        <w:t>All’inizio autorità politica e autorità religiosa erano la stessa cosa (il re era sia capo politico, che militare, che religioso)</w:t>
      </w:r>
    </w:p>
    <w:p w:rsidR="00834701" w:rsidRDefault="00834701" w:rsidP="00E05FF2">
      <w:pPr>
        <w:pStyle w:val="Paragrafoelenco"/>
        <w:numPr>
          <w:ilvl w:val="0"/>
          <w:numId w:val="5"/>
        </w:numPr>
      </w:pPr>
      <w:r>
        <w:t xml:space="preserve">Il sacerdozio era una </w:t>
      </w:r>
      <w:r w:rsidRPr="00834701">
        <w:rPr>
          <w:b/>
        </w:rPr>
        <w:t xml:space="preserve">carica </w:t>
      </w:r>
      <w:r w:rsidRPr="00834701">
        <w:rPr>
          <w:b/>
          <w:u w:val="single"/>
        </w:rPr>
        <w:t>pubblica</w:t>
      </w:r>
      <w:r>
        <w:t>.</w:t>
      </w:r>
    </w:p>
    <w:p w:rsidR="00C2388B" w:rsidRDefault="00AD6F4B" w:rsidP="00E05FF2">
      <w:pPr>
        <w:pStyle w:val="Paragrafoelenco"/>
        <w:numPr>
          <w:ilvl w:val="0"/>
          <w:numId w:val="5"/>
        </w:numPr>
      </w:pPr>
      <w:r>
        <w:t xml:space="preserve">La </w:t>
      </w:r>
      <w:r w:rsidRPr="00834701">
        <w:rPr>
          <w:b/>
          <w:u w:val="single"/>
        </w:rPr>
        <w:t>vita religiosa era un dovere politico</w:t>
      </w:r>
      <w:r>
        <w:t xml:space="preserve"> (</w:t>
      </w:r>
      <w:r w:rsidR="00C2388B">
        <w:t xml:space="preserve">come abbiamo detto, la </w:t>
      </w:r>
      <w:r>
        <w:t xml:space="preserve">religione </w:t>
      </w:r>
      <w:r w:rsidR="00C2388B">
        <w:t xml:space="preserve">era </w:t>
      </w:r>
      <w:r w:rsidR="00834701">
        <w:t>molto legata alla vita terrena).</w:t>
      </w:r>
      <w:r>
        <w:t xml:space="preserve"> </w:t>
      </w:r>
      <w:r w:rsidR="00834701">
        <w:t xml:space="preserve">La religione </w:t>
      </w:r>
      <w:r>
        <w:t xml:space="preserve">non era un rapporto </w:t>
      </w:r>
      <w:r w:rsidRPr="00834701">
        <w:rPr>
          <w:i/>
        </w:rPr>
        <w:t>spirituale</w:t>
      </w:r>
      <w:r>
        <w:t xml:space="preserve"> </w:t>
      </w:r>
      <w:r w:rsidR="00834701">
        <w:t>di una persona con una divinità: n</w:t>
      </w:r>
      <w:r>
        <w:t xml:space="preserve">on seguire la religione poteva avere </w:t>
      </w:r>
      <w:r w:rsidRPr="00834701">
        <w:rPr>
          <w:b/>
        </w:rPr>
        <w:t xml:space="preserve">conseguenze </w:t>
      </w:r>
      <w:r w:rsidR="00834701" w:rsidRPr="00834701">
        <w:rPr>
          <w:b/>
        </w:rPr>
        <w:t xml:space="preserve">pratiche </w:t>
      </w:r>
      <w:r w:rsidRPr="00834701">
        <w:rPr>
          <w:b/>
        </w:rPr>
        <w:t>gravi</w:t>
      </w:r>
      <w:r>
        <w:t xml:space="preserve"> per la città (pestilenze, carestie ecc.). </w:t>
      </w:r>
    </w:p>
    <w:p w:rsidR="00AD6F4B" w:rsidRDefault="00C2388B" w:rsidP="00E05FF2">
      <w:pPr>
        <w:pStyle w:val="Paragrafoelenco"/>
        <w:numPr>
          <w:ilvl w:val="0"/>
          <w:numId w:val="5"/>
        </w:numPr>
      </w:pPr>
      <w:r>
        <w:lastRenderedPageBreak/>
        <w:t xml:space="preserve">Comportamenti </w:t>
      </w:r>
      <w:r w:rsidRPr="00834701">
        <w:rPr>
          <w:b/>
        </w:rPr>
        <w:t>criminali</w:t>
      </w:r>
      <w:r>
        <w:t xml:space="preserve"> venivano puniti non tanto perché inaccettabili socialmente, ma perché potevano </w:t>
      </w:r>
      <w:r w:rsidRPr="00834701">
        <w:rPr>
          <w:b/>
        </w:rPr>
        <w:t>offendere gli dei</w:t>
      </w:r>
      <w:r w:rsidR="00834701">
        <w:t xml:space="preserve">: </w:t>
      </w:r>
      <w:r>
        <w:t>p</w:t>
      </w:r>
      <w:r w:rsidR="00AD6F4B">
        <w:t>er questo i criminali venivano sacrificati, in segno di purificazione.</w:t>
      </w:r>
    </w:p>
    <w:p w:rsidR="00AD6F4B" w:rsidRDefault="00030357" w:rsidP="00C13BB7">
      <w:r>
        <w:rPr>
          <w:noProof/>
          <w:lang w:eastAsia="it-IT"/>
        </w:rPr>
        <w:pict>
          <v:rect id="_x0000_s1026" style="position:absolute;left:0;text-align:left;margin-left:-11.7pt;margin-top:19pt;width:501pt;height:587.25pt;z-index:-251658240"/>
        </w:pict>
      </w:r>
    </w:p>
    <w:p w:rsidR="00AD6F4B" w:rsidRPr="00503AC9" w:rsidRDefault="00503AC9" w:rsidP="00C13BB7">
      <w:pPr>
        <w:rPr>
          <w:b/>
          <w:i/>
        </w:rPr>
      </w:pPr>
      <w:r w:rsidRPr="00503AC9">
        <w:rPr>
          <w:b/>
          <w:i/>
        </w:rPr>
        <w:t xml:space="preserve">Lettura – </w:t>
      </w:r>
      <w:r w:rsidR="00AD6F4B" w:rsidRPr="00503AC9">
        <w:rPr>
          <w:b/>
          <w:i/>
        </w:rPr>
        <w:t>Il sistema onomastico e le donne senza nome</w:t>
      </w:r>
    </w:p>
    <w:p w:rsidR="00AD6F4B" w:rsidRDefault="0087682B" w:rsidP="00C13BB7">
      <w:r>
        <w:t>Un cittadino romano aveva tre nomi:</w:t>
      </w:r>
    </w:p>
    <w:p w:rsidR="0087682B" w:rsidRDefault="00C2388B" w:rsidP="00EB4BF6">
      <w:pPr>
        <w:pStyle w:val="Paragrafoelenco"/>
        <w:numPr>
          <w:ilvl w:val="0"/>
          <w:numId w:val="4"/>
        </w:numPr>
      </w:pPr>
      <w:r w:rsidRPr="00C2388B">
        <w:rPr>
          <w:b/>
        </w:rPr>
        <w:t>PRAENOMEN</w:t>
      </w:r>
      <w:r w:rsidR="0087682B">
        <w:t xml:space="preserve">: </w:t>
      </w:r>
      <w:r w:rsidR="00624D45">
        <w:t xml:space="preserve">dato </w:t>
      </w:r>
      <w:r w:rsidR="0087682B">
        <w:t>nove giorni dopo la nascita e confermato a 15 anni (ingresso nella vita pubblica)</w:t>
      </w:r>
      <w:r w:rsidR="00EB4BF6">
        <w:t>; è praticamente il nostro nome di battesimo</w:t>
      </w:r>
    </w:p>
    <w:p w:rsidR="0087682B" w:rsidRDefault="00C2388B" w:rsidP="00EB4BF6">
      <w:pPr>
        <w:pStyle w:val="Paragrafoelenco"/>
        <w:numPr>
          <w:ilvl w:val="0"/>
          <w:numId w:val="4"/>
        </w:numPr>
      </w:pPr>
      <w:r w:rsidRPr="00C2388B">
        <w:rPr>
          <w:b/>
        </w:rPr>
        <w:t>NOMEN</w:t>
      </w:r>
      <w:r w:rsidR="0087682B">
        <w:t xml:space="preserve"> (indica la gens di appartenenza, </w:t>
      </w:r>
      <w:r w:rsidR="00624D45">
        <w:t xml:space="preserve">ad </w:t>
      </w:r>
      <w:r w:rsidR="0087682B">
        <w:t xml:space="preserve">es. gens </w:t>
      </w:r>
      <w:proofErr w:type="spellStart"/>
      <w:r w:rsidR="0087682B" w:rsidRPr="00624D45">
        <w:rPr>
          <w:i/>
        </w:rPr>
        <w:t>Iulia</w:t>
      </w:r>
      <w:proofErr w:type="spellEnd"/>
      <w:r w:rsidR="0087682B">
        <w:t>, quella che sarà di Giulio Cesare)</w:t>
      </w:r>
    </w:p>
    <w:p w:rsidR="0087682B" w:rsidRDefault="00C2388B" w:rsidP="00EB4BF6">
      <w:pPr>
        <w:pStyle w:val="Paragrafoelenco"/>
        <w:numPr>
          <w:ilvl w:val="0"/>
          <w:numId w:val="4"/>
        </w:numPr>
      </w:pPr>
      <w:r w:rsidRPr="00C2388B">
        <w:rPr>
          <w:b/>
        </w:rPr>
        <w:t>COGNOMEN</w:t>
      </w:r>
      <w:r w:rsidR="0087682B">
        <w:t xml:space="preserve"> (nome della famiglia di appartenenza; a una gens</w:t>
      </w:r>
      <w:r>
        <w:t>, infatti,</w:t>
      </w:r>
      <w:r w:rsidR="0087682B">
        <w:t xml:space="preserve"> appartenevano diverse famiglie)</w:t>
      </w:r>
    </w:p>
    <w:p w:rsidR="00EB4BF6" w:rsidRDefault="00EB4BF6" w:rsidP="00C13BB7">
      <w:r>
        <w:t xml:space="preserve">A questi si poteva aggiungere un </w:t>
      </w:r>
      <w:r w:rsidR="00C2388B">
        <w:t xml:space="preserve">altro </w:t>
      </w:r>
      <w:proofErr w:type="spellStart"/>
      <w:r>
        <w:t>cognomen</w:t>
      </w:r>
      <w:proofErr w:type="spellEnd"/>
      <w:r w:rsidR="00C2388B">
        <w:t>,</w:t>
      </w:r>
      <w:r>
        <w:t xml:space="preserve"> che </w:t>
      </w:r>
      <w:r w:rsidR="00C2388B">
        <w:t xml:space="preserve">in realtà era un </w:t>
      </w:r>
      <w:r w:rsidR="00834701" w:rsidRPr="00834701">
        <w:rPr>
          <w:b/>
        </w:rPr>
        <w:t>SOPRANNOME</w:t>
      </w:r>
      <w:r w:rsidR="00C2388B">
        <w:t xml:space="preserve">. Questo soprannome </w:t>
      </w:r>
      <w:r>
        <w:t>poteva derivare dall’attività della persona</w:t>
      </w:r>
      <w:r w:rsidR="0007038D">
        <w:t xml:space="preserve"> (es. Agricola)</w:t>
      </w:r>
      <w:r>
        <w:t xml:space="preserve">, da una sua caratteristica </w:t>
      </w:r>
      <w:r w:rsidR="0007038D">
        <w:t>morale o fisica (es.</w:t>
      </w:r>
      <w:r>
        <w:t xml:space="preserve"> Nasone</w:t>
      </w:r>
      <w:r w:rsidR="0007038D">
        <w:t xml:space="preserve">; o Cicerone, soprannome nato dal fatto che </w:t>
      </w:r>
      <w:r w:rsidR="00834701">
        <w:t xml:space="preserve">egli </w:t>
      </w:r>
      <w:r w:rsidR="0007038D">
        <w:t>aveva un’escrescenza a forma di cece sul naso</w:t>
      </w:r>
      <w:r>
        <w:t xml:space="preserve">), </w:t>
      </w:r>
      <w:r w:rsidR="0007038D">
        <w:t>dal</w:t>
      </w:r>
      <w:r>
        <w:t xml:space="preserve">le </w:t>
      </w:r>
      <w:r w:rsidR="0007038D">
        <w:t xml:space="preserve">sue </w:t>
      </w:r>
      <w:r>
        <w:t xml:space="preserve">imprese di </w:t>
      </w:r>
      <w:r w:rsidR="0007038D">
        <w:t>guerra ecc.</w:t>
      </w:r>
    </w:p>
    <w:p w:rsidR="00EB4BF6" w:rsidRDefault="00EB4BF6" w:rsidP="00C13BB7"/>
    <w:p w:rsidR="00EB4BF6" w:rsidRDefault="00EB4BF6" w:rsidP="00C13BB7">
      <w:r>
        <w:t xml:space="preserve">Le </w:t>
      </w:r>
      <w:r w:rsidRPr="00834701">
        <w:rPr>
          <w:b/>
          <w:u w:val="single"/>
        </w:rPr>
        <w:t>donne</w:t>
      </w:r>
      <w:r>
        <w:t xml:space="preserve"> non avevano </w:t>
      </w:r>
      <w:r w:rsidR="0007038D">
        <w:t xml:space="preserve">tre nomi, ma </w:t>
      </w:r>
      <w:r w:rsidR="0007038D" w:rsidRPr="00834701">
        <w:rPr>
          <w:b/>
          <w:u w:val="single"/>
        </w:rPr>
        <w:t>solo due</w:t>
      </w:r>
      <w:r w:rsidR="0007038D">
        <w:t>: non avevano infatti il nome proprio, ma</w:t>
      </w:r>
      <w:r>
        <w:t xml:space="preserve"> </w:t>
      </w:r>
      <w:r w:rsidRPr="00834701">
        <w:rPr>
          <w:i/>
        </w:rPr>
        <w:t xml:space="preserve">solo </w:t>
      </w:r>
      <w:proofErr w:type="spellStart"/>
      <w:r w:rsidRPr="00834701">
        <w:rPr>
          <w:i/>
        </w:rPr>
        <w:t>nomen</w:t>
      </w:r>
      <w:proofErr w:type="spellEnd"/>
      <w:r w:rsidRPr="00834701">
        <w:rPr>
          <w:i/>
        </w:rPr>
        <w:t xml:space="preserve"> e </w:t>
      </w:r>
      <w:proofErr w:type="spellStart"/>
      <w:r w:rsidRPr="00834701">
        <w:rPr>
          <w:i/>
        </w:rPr>
        <w:t>cognomen</w:t>
      </w:r>
      <w:proofErr w:type="spellEnd"/>
      <w:r w:rsidR="0007038D">
        <w:t xml:space="preserve"> (e poi, magari, si aggiungeva Prima, S</w:t>
      </w:r>
      <w:r>
        <w:t xml:space="preserve">econda, </w:t>
      </w:r>
      <w:r w:rsidR="0007038D">
        <w:t>ecc., o Maggiore e  M</w:t>
      </w:r>
      <w:r>
        <w:t>inore</w:t>
      </w:r>
      <w:r w:rsidR="0007038D">
        <w:t>, per distinguerle)</w:t>
      </w:r>
      <w:r>
        <w:t>.</w:t>
      </w:r>
    </w:p>
    <w:p w:rsidR="00EB4BF6" w:rsidRDefault="0007038D" w:rsidP="00C13BB7">
      <w:r>
        <w:t>Nell’antichità si pensava infatti che i</w:t>
      </w:r>
      <w:r w:rsidR="00EB4BF6">
        <w:t>l nome delle donne oneste non doveva neppure essere pronunciato</w:t>
      </w:r>
      <w:r>
        <w:t xml:space="preserve"> (delle donne perbene si doveva parlar poco)</w:t>
      </w:r>
      <w:r w:rsidR="00EB4BF6">
        <w:t>.</w:t>
      </w:r>
    </w:p>
    <w:p w:rsidR="0007038D" w:rsidRDefault="0007038D" w:rsidP="00C13BB7">
      <w:r>
        <w:t>Se una donna aveva un soprannome si trattava solitamente di donne dai facili costumi.</w:t>
      </w:r>
    </w:p>
    <w:p w:rsidR="0007038D" w:rsidRDefault="0007038D" w:rsidP="00C13BB7">
      <w:r>
        <w:t xml:space="preserve">Il messaggio è questo: </w:t>
      </w:r>
      <w:r w:rsidRPr="00834701">
        <w:rPr>
          <w:b/>
        </w:rPr>
        <w:t>a Roma la donna non era un individuo, ma solo una parte passiva di una famiglia</w:t>
      </w:r>
      <w:r>
        <w:t>.</w:t>
      </w:r>
    </w:p>
    <w:p w:rsidR="002E0883" w:rsidRDefault="002E0883"/>
    <w:p w:rsidR="00EB4BF6" w:rsidRDefault="00030357">
      <w:r>
        <w:rPr>
          <w:noProof/>
          <w:lang w:eastAsia="it-IT"/>
        </w:rPr>
        <w:lastRenderedPageBreak/>
        <w:pict>
          <v:rect id="_x0000_s1027" style="position:absolute;left:0;text-align:left;margin-left:-4.95pt;margin-top:21.4pt;width:502.5pt;height:438.75pt;z-index:-251657216"/>
        </w:pict>
      </w:r>
    </w:p>
    <w:p w:rsidR="00EB4BF6" w:rsidRPr="00503AC9" w:rsidRDefault="00503AC9">
      <w:pPr>
        <w:rPr>
          <w:b/>
          <w:i/>
        </w:rPr>
      </w:pPr>
      <w:r w:rsidRPr="00503AC9">
        <w:rPr>
          <w:b/>
          <w:i/>
        </w:rPr>
        <w:t xml:space="preserve">Lettura – </w:t>
      </w:r>
      <w:r w:rsidR="00EB4BF6" w:rsidRPr="00503AC9">
        <w:rPr>
          <w:b/>
          <w:i/>
        </w:rPr>
        <w:t>Padri severi e figli obbedienti</w:t>
      </w:r>
    </w:p>
    <w:p w:rsidR="00A20132" w:rsidRDefault="00A20132">
      <w:r>
        <w:t xml:space="preserve">Una storia di Valerio Massimo racconta di un tribuno che, durante un discorso pubblico, era stato umiliato dal padre, che lo aveva trascinato via. A Roma, in effetti, </w:t>
      </w:r>
      <w:r w:rsidR="00834701" w:rsidRPr="00834701">
        <w:rPr>
          <w:b/>
          <w:u w:val="single"/>
        </w:rPr>
        <w:t>UN FIGLIO DOVEVA RISPETTO E OBBEDIENZA TOTALI AL PADRE</w:t>
      </w:r>
      <w:r w:rsidR="00834701">
        <w:t xml:space="preserve"> </w:t>
      </w:r>
      <w:r>
        <w:t>(anche da adulti).</w:t>
      </w:r>
    </w:p>
    <w:p w:rsidR="00EB4BF6" w:rsidRDefault="00A20132">
      <w:r>
        <w:t xml:space="preserve">Come abbiamo visto, </w:t>
      </w:r>
      <w:r w:rsidR="00834701">
        <w:t xml:space="preserve">a Roma </w:t>
      </w:r>
      <w:r>
        <w:t xml:space="preserve">c’era la </w:t>
      </w:r>
      <w:r w:rsidR="00834701" w:rsidRPr="00834701">
        <w:rPr>
          <w:b/>
        </w:rPr>
        <w:t>PATRIA POTESTAS</w:t>
      </w:r>
      <w:r w:rsidR="00834701">
        <w:t xml:space="preserve"> </w:t>
      </w:r>
      <w:r>
        <w:t>(potere del padre). Essa</w:t>
      </w:r>
      <w:r w:rsidR="00EB4BF6">
        <w:t>:</w:t>
      </w:r>
    </w:p>
    <w:p w:rsidR="00EB4BF6" w:rsidRDefault="00EB4BF6" w:rsidP="00834701">
      <w:pPr>
        <w:pStyle w:val="Paragrafoelenco"/>
        <w:numPr>
          <w:ilvl w:val="0"/>
          <w:numId w:val="6"/>
        </w:numPr>
      </w:pPr>
      <w:r>
        <w:t xml:space="preserve">era </w:t>
      </w:r>
      <w:r w:rsidR="00834701">
        <w:t>TOTALE</w:t>
      </w:r>
      <w:r w:rsidR="00A20132">
        <w:t xml:space="preserve"> (il padre aveva anche </w:t>
      </w:r>
      <w:r>
        <w:t>potere di vita e di morte</w:t>
      </w:r>
      <w:r w:rsidR="00A20132">
        <w:t>)</w:t>
      </w:r>
    </w:p>
    <w:p w:rsidR="00EB4BF6" w:rsidRDefault="003F4F3E" w:rsidP="00834701">
      <w:pPr>
        <w:pStyle w:val="Paragrafoelenco"/>
        <w:numPr>
          <w:ilvl w:val="0"/>
          <w:numId w:val="6"/>
        </w:numPr>
      </w:pPr>
      <w:r>
        <w:t xml:space="preserve">durava </w:t>
      </w:r>
      <w:r w:rsidR="00834701">
        <w:t xml:space="preserve">TUTTA LA VITA </w:t>
      </w:r>
      <w:r>
        <w:t>(</w:t>
      </w:r>
      <w:r w:rsidR="00EB4BF6">
        <w:t>raggiungere la maggiore età non cambiava le cose</w:t>
      </w:r>
      <w:r>
        <w:t>)</w:t>
      </w:r>
    </w:p>
    <w:p w:rsidR="00EB4BF6" w:rsidRDefault="00EB4BF6"/>
    <w:p w:rsidR="00503AC9" w:rsidRDefault="003F4F3E">
      <w:r>
        <w:t xml:space="preserve">Nel </w:t>
      </w:r>
      <w:r w:rsidRPr="00834701">
        <w:rPr>
          <w:b/>
          <w:u w:val="single"/>
        </w:rPr>
        <w:t>diritto pubblico</w:t>
      </w:r>
      <w:r>
        <w:t>, invece, i</w:t>
      </w:r>
      <w:r w:rsidR="00503AC9">
        <w:t xml:space="preserve"> </w:t>
      </w:r>
      <w:r w:rsidR="00503AC9" w:rsidRPr="00834701">
        <w:rPr>
          <w:b/>
        </w:rPr>
        <w:t>diritti</w:t>
      </w:r>
      <w:r w:rsidRPr="00834701">
        <w:rPr>
          <w:b/>
        </w:rPr>
        <w:t xml:space="preserve"> di cittadini</w:t>
      </w:r>
      <w:r>
        <w:t xml:space="preserve"> venivano</w:t>
      </w:r>
      <w:r w:rsidR="00503AC9">
        <w:t xml:space="preserve"> riconosciuti a </w:t>
      </w:r>
      <w:r w:rsidR="00503AC9" w:rsidRPr="00834701">
        <w:rPr>
          <w:b/>
        </w:rPr>
        <w:t>tutti i maschi</w:t>
      </w:r>
      <w:r w:rsidRPr="00834701">
        <w:rPr>
          <w:b/>
        </w:rPr>
        <w:t xml:space="preserve"> maggiorenni</w:t>
      </w:r>
      <w:r>
        <w:t xml:space="preserve">. Quindi, un figlio poteva votare e ricoprire anche cariche pubbliche, ma rimaneva comunque sempre soggetto alla </w:t>
      </w:r>
      <w:r w:rsidRPr="00834701">
        <w:rPr>
          <w:i/>
        </w:rPr>
        <w:t xml:space="preserve">patria </w:t>
      </w:r>
      <w:proofErr w:type="spellStart"/>
      <w:r w:rsidRPr="00834701">
        <w:rPr>
          <w:i/>
        </w:rPr>
        <w:t>potestas</w:t>
      </w:r>
      <w:proofErr w:type="spellEnd"/>
      <w:r>
        <w:t>.</w:t>
      </w:r>
    </w:p>
    <w:p w:rsidR="00503AC9" w:rsidRDefault="00503AC9"/>
    <w:p w:rsidR="00503AC9" w:rsidRDefault="003F4F3E">
      <w:r>
        <w:t>Questo rapporto, pare, non era tanto accettato dai figli</w:t>
      </w:r>
      <w:r w:rsidR="00503AC9">
        <w:t xml:space="preserve">: il </w:t>
      </w:r>
      <w:r w:rsidR="00834701" w:rsidRPr="00834701">
        <w:rPr>
          <w:b/>
        </w:rPr>
        <w:t>PARRICIDIO</w:t>
      </w:r>
      <w:r w:rsidR="00503AC9">
        <w:t xml:space="preserve"> </w:t>
      </w:r>
      <w:r>
        <w:t xml:space="preserve">(omicidio del padre) </w:t>
      </w:r>
      <w:r w:rsidR="00503AC9">
        <w:t xml:space="preserve">non era </w:t>
      </w:r>
      <w:r>
        <w:t xml:space="preserve">così </w:t>
      </w:r>
      <w:r w:rsidR="00503AC9">
        <w:t>raro!</w:t>
      </w:r>
    </w:p>
    <w:p w:rsidR="005F4999" w:rsidRDefault="005F4999"/>
    <w:p w:rsidR="005F4999" w:rsidRDefault="005F4999"/>
    <w:p w:rsidR="005F4999" w:rsidRDefault="005F4999"/>
    <w:p w:rsidR="005F4999" w:rsidRDefault="005F4999"/>
    <w:p w:rsidR="005F4999" w:rsidRDefault="005F4999"/>
    <w:p w:rsidR="005F4999" w:rsidRDefault="005F4999"/>
    <w:p w:rsidR="005F4999" w:rsidRDefault="005F4999"/>
    <w:p w:rsidR="005F4999" w:rsidRDefault="005F4999"/>
    <w:p w:rsidR="005F4999" w:rsidRDefault="005F4999"/>
    <w:p w:rsidR="005F4999" w:rsidRDefault="005F4999"/>
    <w:p w:rsidR="005F4999" w:rsidRDefault="005F4999"/>
    <w:p w:rsidR="005F4999" w:rsidRPr="00DE5DAF" w:rsidRDefault="005F4999" w:rsidP="00862775">
      <w:pPr>
        <w:jc w:val="center"/>
        <w:rPr>
          <w:b/>
        </w:rPr>
      </w:pPr>
      <w:r w:rsidRPr="00DE5DAF">
        <w:rPr>
          <w:b/>
        </w:rPr>
        <w:lastRenderedPageBreak/>
        <w:t>Le istituzioni religiose: i sacerdoti</w:t>
      </w:r>
    </w:p>
    <w:p w:rsidR="005F4999" w:rsidRDefault="005F4999">
      <w:r>
        <w:t xml:space="preserve">I </w:t>
      </w:r>
      <w:r w:rsidRPr="00862775">
        <w:rPr>
          <w:highlight w:val="yellow"/>
        </w:rPr>
        <w:t>sacerdoti</w:t>
      </w:r>
      <w:r>
        <w:t xml:space="preserve"> più importanti, a Roma, erano i </w:t>
      </w:r>
      <w:r w:rsidRPr="00862775">
        <w:rPr>
          <w:b/>
          <w:u w:val="single"/>
        </w:rPr>
        <w:t>PONTEFICI</w:t>
      </w:r>
      <w:r w:rsidR="00DE5DAF">
        <w:t xml:space="preserve"> (</w:t>
      </w:r>
      <w:r w:rsidR="00DE5DAF" w:rsidRPr="00862775">
        <w:rPr>
          <w:i/>
        </w:rPr>
        <w:t>da “</w:t>
      </w:r>
      <w:proofErr w:type="spellStart"/>
      <w:r w:rsidR="00DE5DAF" w:rsidRPr="00862775">
        <w:rPr>
          <w:i/>
        </w:rPr>
        <w:t>pons</w:t>
      </w:r>
      <w:proofErr w:type="spellEnd"/>
      <w:r w:rsidR="00DE5DAF" w:rsidRPr="00862775">
        <w:rPr>
          <w:i/>
        </w:rPr>
        <w:t>” = ponte; la costruzione di un ponte era considerata una cosa quasi magica</w:t>
      </w:r>
      <w:r w:rsidR="00DE5DAF">
        <w:t>)</w:t>
      </w:r>
      <w:r>
        <w:t>.</w:t>
      </w:r>
    </w:p>
    <w:p w:rsidR="005F4999" w:rsidRDefault="00DE5DAF" w:rsidP="005F4999">
      <w:r>
        <w:t xml:space="preserve">I Pontefici si riunivano in una riunione comandata da un </w:t>
      </w:r>
      <w:r w:rsidRPr="00862775">
        <w:rPr>
          <w:b/>
          <w:u w:val="single"/>
        </w:rPr>
        <w:t>PONTEFICE MASSIMO</w:t>
      </w:r>
      <w:r>
        <w:t xml:space="preserve">. Egli </w:t>
      </w:r>
      <w:r w:rsidRPr="00862775">
        <w:rPr>
          <w:u w:val="single"/>
        </w:rPr>
        <w:t xml:space="preserve">custodiva </w:t>
      </w:r>
      <w:r w:rsidR="005F4999" w:rsidRPr="00862775">
        <w:rPr>
          <w:u w:val="single"/>
        </w:rPr>
        <w:t xml:space="preserve">e tramandava le tradizioni </w:t>
      </w:r>
      <w:proofErr w:type="spellStart"/>
      <w:r w:rsidR="005F4999" w:rsidRPr="00862775">
        <w:rPr>
          <w:u w:val="single"/>
        </w:rPr>
        <w:t>giuridico-religiose</w:t>
      </w:r>
      <w:proofErr w:type="spellEnd"/>
      <w:r w:rsidR="005F4999">
        <w:t xml:space="preserve"> di Roma. </w:t>
      </w:r>
    </w:p>
    <w:p w:rsidR="00DE5DAF" w:rsidRDefault="00DE5DAF" w:rsidP="005F4999">
      <w:r>
        <w:t>Altri sacerdoti:</w:t>
      </w:r>
      <w:r w:rsidR="005F4999">
        <w:t xml:space="preserve"> </w:t>
      </w:r>
    </w:p>
    <w:p w:rsidR="005F4999" w:rsidRDefault="005F4999" w:rsidP="00862775">
      <w:pPr>
        <w:pStyle w:val="Paragrafoelenco"/>
        <w:numPr>
          <w:ilvl w:val="0"/>
          <w:numId w:val="7"/>
        </w:numPr>
      </w:pPr>
      <w:r>
        <w:t xml:space="preserve">i </w:t>
      </w:r>
      <w:r w:rsidR="00862775" w:rsidRPr="00862775">
        <w:rPr>
          <w:highlight w:val="yellow"/>
        </w:rPr>
        <w:t>SALII</w:t>
      </w:r>
      <w:r>
        <w:t xml:space="preserve"> (</w:t>
      </w:r>
      <w:r w:rsidR="00DE5DAF">
        <w:t xml:space="preserve">da “danzare”): erano </w:t>
      </w:r>
      <w:r>
        <w:t>coloro c</w:t>
      </w:r>
      <w:r w:rsidR="00DE5DAF">
        <w:t>he facevano una particolare danza di guerra</w:t>
      </w:r>
    </w:p>
    <w:p w:rsidR="00DE5DAF" w:rsidRDefault="00DE5DAF" w:rsidP="00862775">
      <w:pPr>
        <w:pStyle w:val="Paragrafoelenco"/>
        <w:numPr>
          <w:ilvl w:val="0"/>
          <w:numId w:val="7"/>
        </w:numPr>
      </w:pPr>
      <w:r>
        <w:t xml:space="preserve">gli </w:t>
      </w:r>
      <w:r w:rsidR="00862775" w:rsidRPr="00862775">
        <w:rPr>
          <w:highlight w:val="yellow"/>
        </w:rPr>
        <w:t>AUGURI</w:t>
      </w:r>
      <w:r>
        <w:t>, coloro che</w:t>
      </w:r>
      <w:r w:rsidR="005F4999">
        <w:t xml:space="preserve"> </w:t>
      </w:r>
      <w:r>
        <w:t xml:space="preserve">avevano il compito di interpretare la volontà degli dei prima di una guerra o prima di convocare i comizi (assemblea di Roma) </w:t>
      </w:r>
    </w:p>
    <w:p w:rsidR="005F4999" w:rsidRDefault="00DE5DAF" w:rsidP="00862775">
      <w:pPr>
        <w:pStyle w:val="Paragrafoelenco"/>
        <w:numPr>
          <w:ilvl w:val="0"/>
          <w:numId w:val="7"/>
        </w:numPr>
      </w:pPr>
      <w:r>
        <w:t xml:space="preserve">gli </w:t>
      </w:r>
      <w:r w:rsidR="00862775" w:rsidRPr="00862775">
        <w:rPr>
          <w:highlight w:val="yellow"/>
        </w:rPr>
        <w:t>ARUSPICI</w:t>
      </w:r>
      <w:r>
        <w:t>, indovini di origine etrusca che esaminavano le viscere degli animali per indovinare il futuro</w:t>
      </w:r>
    </w:p>
    <w:p w:rsidR="005F4999" w:rsidRDefault="00DE5DAF" w:rsidP="00862775">
      <w:pPr>
        <w:pStyle w:val="Paragrafoelenco"/>
        <w:numPr>
          <w:ilvl w:val="0"/>
          <w:numId w:val="7"/>
        </w:numPr>
      </w:pPr>
      <w:r>
        <w:t xml:space="preserve">le </w:t>
      </w:r>
      <w:r w:rsidR="00862775" w:rsidRPr="00862775">
        <w:rPr>
          <w:highlight w:val="yellow"/>
        </w:rPr>
        <w:t>VESTALI</w:t>
      </w:r>
      <w:r>
        <w:t xml:space="preserve">, fanciulle prese dalle famiglie nobili, con il </w:t>
      </w:r>
      <w:r w:rsidR="005F4999">
        <w:t>compito di conservare sempre acceso il fuoco sacro nel tempio di Vesta</w:t>
      </w:r>
      <w:r>
        <w:t xml:space="preserve"> (simbolo dell’eternità); </w:t>
      </w:r>
    </w:p>
    <w:p w:rsidR="005F4999" w:rsidRDefault="005F4999" w:rsidP="00862775">
      <w:pPr>
        <w:pStyle w:val="Paragrafoelenco"/>
        <w:numPr>
          <w:ilvl w:val="0"/>
          <w:numId w:val="7"/>
        </w:numPr>
      </w:pPr>
      <w:r>
        <w:t xml:space="preserve">Importanti </w:t>
      </w:r>
      <w:r w:rsidR="00DE5DAF">
        <w:t>erano poi i Libri S</w:t>
      </w:r>
      <w:r>
        <w:t xml:space="preserve">ibillini: contenevano le profezie </w:t>
      </w:r>
      <w:r w:rsidR="00DE5DAF">
        <w:t>di</w:t>
      </w:r>
      <w:r>
        <w:t xml:space="preserve"> Sibilla</w:t>
      </w:r>
      <w:r w:rsidR="00DE5DAF">
        <w:t>, profetessa di Apollo.</w:t>
      </w:r>
      <w:r>
        <w:t xml:space="preserve"> </w:t>
      </w:r>
    </w:p>
    <w:p w:rsidR="005F4999" w:rsidRDefault="005F4999"/>
    <w:sectPr w:rsidR="005F4999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7C5" w:rsidRDefault="00DB47C5" w:rsidP="00E05FF2">
      <w:pPr>
        <w:spacing w:line="240" w:lineRule="auto"/>
      </w:pPr>
      <w:r>
        <w:separator/>
      </w:r>
    </w:p>
  </w:endnote>
  <w:endnote w:type="continuationSeparator" w:id="0">
    <w:p w:rsidR="00DB47C5" w:rsidRDefault="00DB47C5" w:rsidP="00E05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7C5" w:rsidRDefault="00DB47C5" w:rsidP="00E05FF2">
      <w:pPr>
        <w:spacing w:line="240" w:lineRule="auto"/>
      </w:pPr>
      <w:r>
        <w:separator/>
      </w:r>
    </w:p>
  </w:footnote>
  <w:footnote w:type="continuationSeparator" w:id="0">
    <w:p w:rsidR="00DB47C5" w:rsidRDefault="00DB47C5" w:rsidP="00E05F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F2" w:rsidRPr="00E05FF2" w:rsidRDefault="00E05FF2" w:rsidP="00E05FF2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E05FF2">
      <w:rPr>
        <w:i/>
        <w:color w:val="A6A6A6" w:themeColor="background1" w:themeShade="A6"/>
        <w:sz w:val="24"/>
        <w:szCs w:val="24"/>
      </w:rPr>
      <w:t>storia</w:t>
    </w:r>
  </w:p>
  <w:p w:rsidR="00E05FF2" w:rsidRDefault="00E05F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FE0"/>
    <w:multiLevelType w:val="hybridMultilevel"/>
    <w:tmpl w:val="67E667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0C7DBD"/>
    <w:multiLevelType w:val="hybridMultilevel"/>
    <w:tmpl w:val="3A5AD8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7E405E"/>
    <w:multiLevelType w:val="hybridMultilevel"/>
    <w:tmpl w:val="1E1A5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6511B"/>
    <w:multiLevelType w:val="hybridMultilevel"/>
    <w:tmpl w:val="5B7C2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E295E"/>
    <w:multiLevelType w:val="hybridMultilevel"/>
    <w:tmpl w:val="7194B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640D7"/>
    <w:multiLevelType w:val="hybridMultilevel"/>
    <w:tmpl w:val="53AEC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164CC"/>
    <w:multiLevelType w:val="hybridMultilevel"/>
    <w:tmpl w:val="F65833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883"/>
    <w:rsid w:val="00030357"/>
    <w:rsid w:val="0007038D"/>
    <w:rsid w:val="0015177E"/>
    <w:rsid w:val="00241BCA"/>
    <w:rsid w:val="002E0883"/>
    <w:rsid w:val="003F4F3E"/>
    <w:rsid w:val="0040544A"/>
    <w:rsid w:val="004E1955"/>
    <w:rsid w:val="00503AC9"/>
    <w:rsid w:val="005F4999"/>
    <w:rsid w:val="00624D45"/>
    <w:rsid w:val="00792304"/>
    <w:rsid w:val="007D1898"/>
    <w:rsid w:val="00834701"/>
    <w:rsid w:val="00862775"/>
    <w:rsid w:val="0087682B"/>
    <w:rsid w:val="00974B90"/>
    <w:rsid w:val="00986A93"/>
    <w:rsid w:val="00A20132"/>
    <w:rsid w:val="00AD6F4B"/>
    <w:rsid w:val="00C13BB7"/>
    <w:rsid w:val="00C2388B"/>
    <w:rsid w:val="00C912A2"/>
    <w:rsid w:val="00CD4671"/>
    <w:rsid w:val="00DB47C5"/>
    <w:rsid w:val="00DE5DAF"/>
    <w:rsid w:val="00E05FF2"/>
    <w:rsid w:val="00EB1003"/>
    <w:rsid w:val="00EB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8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5FF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F2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5FF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FF2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F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2013-11-09T16:46:00Z</dcterms:created>
  <dcterms:modified xsi:type="dcterms:W3CDTF">2013-11-09T16:46:00Z</dcterms:modified>
</cp:coreProperties>
</file>